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“Утверждаю”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премьер 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-министра Республики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Татарстан,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редседатель национального совета 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“Милли Шура”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Всемирного конгресса татар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В.Г.Шайхразиев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г.           </w:t>
      </w:r>
    </w:p>
    <w:p w:rsid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99A" w:rsidRDefault="0054699A" w:rsidP="0054699A">
      <w:pPr>
        <w:spacing w:after="0" w:line="240" w:lineRule="auto"/>
        <w:ind w:left="1416" w:right="-1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ind w:left="1416" w:right="-1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 Международного конкурса</w:t>
      </w:r>
    </w:p>
    <w:p w:rsidR="0054699A" w:rsidRPr="0054699A" w:rsidRDefault="0054699A" w:rsidP="0054699A">
      <w:pPr>
        <w:spacing w:after="0" w:line="240" w:lineRule="auto"/>
        <w:ind w:left="1416" w:right="-1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54699A" w:rsidRDefault="0054699A" w:rsidP="00546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</w:t>
      </w:r>
    </w:p>
    <w:p w:rsidR="0054699A" w:rsidRDefault="0054699A" w:rsidP="00546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Л.Р. Колесникова</w:t>
      </w:r>
    </w:p>
    <w:p w:rsid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4699A" w:rsidSect="0054699A">
          <w:footerReference w:type="default" r:id="rId7"/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54699A" w:rsidSect="005469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699A" w:rsidRP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“УТВЕРЖДАЮ”</w:t>
      </w:r>
    </w:p>
    <w:p w:rsidR="0054699A" w:rsidRPr="0054699A" w:rsidRDefault="0054699A" w:rsidP="0054699A">
      <w:pPr>
        <w:spacing w:after="0" w:line="240" w:lineRule="auto"/>
        <w:ind w:left="1416" w:right="-1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</w:t>
      </w:r>
    </w:p>
    <w:p w:rsidR="0054699A" w:rsidRP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о л о ж е н и е</w:t>
      </w:r>
    </w:p>
    <w:p w:rsidR="0054699A" w:rsidRP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Международном конкурсе “Татар </w:t>
      </w:r>
      <w:proofErr w:type="spellStart"/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</w:t>
      </w:r>
    </w:p>
    <w:p w:rsidR="0054699A" w:rsidRP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Конкурс)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определяет порядок проведения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(Далее – Конкурс).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Миссия Конкурса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возрождение, сохранение и развитие национальной культуры, традиций и языка татарского народа, передача духовного наследия представителям молодого поколения. 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Цели и задачи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Раскрытие богатства внутреннего мира и лучших качеств татарской девушки, укрепление социального статуса современной женщины во всём многообразии её социальной роли: матери, жены, дочери, сестры, подруги, коллеги и др.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Повышение интереса молодого поколения к историко-культурному наследию предков, воспитание уважения молодежи к семейным и религиозным ценностям, приобщение к здоровому образу жизни.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Демонстрация многообразия и самобытности национальных традиций, определение их </w:t>
      </w:r>
      <w:bookmarkStart w:id="0" w:name="_GoBack"/>
      <w:bookmarkEnd w:id="0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в современной культуре, раскрытие их значения в формировании межнациональных отношений.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Поддержка талантливой молодежи в реализации их творческого потенциала.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Обогащение жизненного опыта участников Конкурса новыми знаниями, навыками и впечатлениями.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Повышение интереса представителей других национальностей к народной культуре татар, истории, укрепление и развитие межнационального, межрегионального сотрудничества.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Учредители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Учредителями Конкурса являются: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культуры Республики Татарстан,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союз общественных объединений “Всемирный конгресс татар”.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Исключительными правами на проведение Конкурса обладает: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союз общественных объединений “Всемирный конгресс татар”.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Организация Конкурса и проведение всех мероприятий, связанных с Конкурсом, находятся в компетенции 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Дирекции Конкурса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утвержденной Учредителями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В компетенцию 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Дирекции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координация деятельности по подготовке и проведению Конкурса: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состава организационного комитета, утверждение количества и состава рабочих групп по подготовке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оргкомитетов для проведения региональных этапов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контроль отбора и подготовки участниц;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утверждение состава жюри для проведения Полуфинала и Финала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сроков и мест проведения всех этапов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приглашение специалистов для подготовки участниц к Полуфиналу и Финалу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аренда площадок и залов для проведения репетиций;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сценария и программы проведения Полуфинала и Финала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переговоров и определение круга партнеров и спонсоров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призового фонда;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присвоение титулов участницам Финала;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решения (в безапелляционном порядке) об исключении из числа претенденток участниц, не выполняющих распорядок мероприятий Конкурса, дискредитирующих своим поведением звание участника данного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освещение хода проведения и его итогов через средства массовой информации. 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Участники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В Конкурсе принимают участие девушки в возрасте от 18 до 25 лет, проживающие на территории Российской Федерации, странах ближнего и дальнего зарубежья, со знанием татарского языка, ростом выше 160 см.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Дирекция оставляет за собой право допускать для участия конкурсанток старшего возраста в случае согласия всех членов оргкомитета.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К участию в Конкурсе не допускаются конкурсантки, ранее принимавшие участие в Конкурсе в качестве финалисток.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Международный конкурс “Татар </w:t>
      </w:r>
      <w:proofErr w:type="spellStart"/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 проходит в несколько этапов.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Региональный (зональный) этап: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 в странах ближнего и дальнего зарубежья, в регионах Российской Федерации до 1 августа 2019 г. Региональный этап включает в себя отбор участниц, согласно критериям, указанным в п. 5 настоящего Положения.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Каждой финалистке регионального этапа необходимо: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ознакомиться с настоящим Положением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заполнить анкету участника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”, пройдя по ссылке </w:t>
      </w:r>
      <w:hyperlink r:id="rId8" w:history="1">
        <w:r w:rsidRPr="0054699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https://clck.ru/F6z6T</w:t>
        </w:r>
      </w:hyperlink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прислать копию паспорта и скан подписанного Дополнительного Соглашения с пометкой </w:t>
      </w:r>
      <w:r w:rsidR="007609C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“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Дирекцию Конкурса</w:t>
      </w:r>
      <w:r w:rsidR="007609CB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”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электронную почту </w:t>
      </w:r>
      <w:hyperlink r:id="rId9" w:history="1">
        <w:r w:rsidRPr="0054699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tatarkizi2019@gmail.com</w:t>
        </w:r>
      </w:hyperlink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выслать вместе с анкетой 3 фотографии, раскрывающие участницу с разных сторон: в национальном, деловом и романтическом образе (Формат файлов: .JPG, .JPEG. Размер фотографий: от 3 до 20 Мб, Разрешение изображения: 200-300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региональных этапов самостоятельно выбирают и утверждают форму проведения отборочных конкурсных испытаний. Участница, успешно прошедшая все конкурсные испытания и набравшая наибольшее количество баллов, становится Победительницей регионального этапа.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Полуфинал: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и место проведения Полуфинала определяются Дирекцией.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Участницы Полуфинала утверждаются Дирекцией из состава победительниц региональный этапов.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полуфинальных конкурсных испытаний Жюри определяет состав участниц Финала.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Финал: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Сроки и место проведения Финала определяются Дирекцией. Участница, наиболее успешно прошедшая все конкурсные испытания и набравшая наибольшее количество баллов, становится Победительницей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”. 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Обязанности участниц Конкурса.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Участницы обязаны: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быть ознакомленными с регламентирующими документами;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соблюдать требования организаторов, формирующие положительный имидж участниц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соблюдать график посещения занятий и репетиций;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посещать все конкурсные мероприятия, благотворительные и социально значимые акции, фотосессии, интервью, предусмотренные программой проведения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ответственно и своевременно выполнять задания организаторов и преподавателей;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принимать участие в съемках телевизионных сюжетов, программ, интервью,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касаемых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участия в Международном конкурсе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только по согласованию с Дирекцией;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имуществу и костюмам, предоставляемыми Дирекцией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Договор п.7.2.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 Дирекция Конкурса заключает Договор с участницами Конкурса, регламентирующий права и обязательства сторон. Финалистки Конкурса в последствии становятся официальными лицами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и представляют Конкурс на официальных мероприятиях в течение года.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Освещение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Все мероприятия, проходящие в рамках Конкурса, освещаются средствами массовой информации, аккредитованными Дирекцией Конкурса.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Все фото и видео материалы, полученные во время съемок этапов Конкурса, являются собственностью Учредителей Конкурса.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Жюри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Состав жюри региональных этапов определяется организаторами региональных этапов самостоятельно.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В состав жюри Полуфинала и Финала Конкурса входят деятели культуры, образования, искусства, представители СМИ, представители общественности, руководители компаний–партнёров и спонсоров, приглашенные Дирекцией Конкурса. Состав жюри согласовывается с международным союзом общественных объединений “Всемирный конгресс татар”. </w:t>
      </w:r>
    </w:p>
    <w:p w:rsidR="0054699A" w:rsidRPr="0054699A" w:rsidRDefault="0054699A" w:rsidP="00546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Призовой фонд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Финалистки - обладательницы титулов, присвоенных Дирекцией Конкурса, получают соответствующие ленты (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хәситә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дипломы и призы от спонсоров.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Победительница Конкурса получает 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Корону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ленту с титулом (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хәситә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диплом, главный приз и иные призы по желанию спонсоров.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*Корона победительницы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переходящий приз – является собственностью Учредителей Конкурса и после Финала Конкурса хранится в Исполнительном комитете Всемирного конгресса татар.</w:t>
      </w:r>
    </w:p>
    <w:p w:rsidR="00E67DCA" w:rsidRPr="0054699A" w:rsidRDefault="0054699A" w:rsidP="005469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699A" w:rsidRP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“УТВЕРЖДАЮ”</w:t>
      </w:r>
    </w:p>
    <w:p w:rsidR="0054699A" w:rsidRPr="0054699A" w:rsidRDefault="0054699A" w:rsidP="005469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ind w:left="1416" w:right="-1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 Международного конкурса</w:t>
      </w:r>
    </w:p>
    <w:p w:rsidR="0054699A" w:rsidRPr="0054699A" w:rsidRDefault="0054699A" w:rsidP="0054699A">
      <w:pPr>
        <w:spacing w:after="0" w:line="240" w:lineRule="auto"/>
        <w:ind w:left="1416" w:right="-1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54699A" w:rsidRPr="0054699A" w:rsidRDefault="0054699A" w:rsidP="00546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Л.Р. Колесникова</w:t>
      </w:r>
    </w:p>
    <w:p w:rsidR="0054699A" w:rsidRPr="0054699A" w:rsidRDefault="0054699A" w:rsidP="00546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г.</w:t>
      </w:r>
    </w:p>
    <w:p w:rsidR="0054699A" w:rsidRPr="0054699A" w:rsidRDefault="0054699A" w:rsidP="005469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99A" w:rsidRPr="0054699A" w:rsidRDefault="0054699A" w:rsidP="0054699A">
      <w:pPr>
        <w:spacing w:after="0" w:line="240" w:lineRule="auto"/>
        <w:ind w:left="1416"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</w:t>
      </w:r>
    </w:p>
    <w:p w:rsidR="0054699A" w:rsidRPr="0054699A" w:rsidRDefault="0054699A" w:rsidP="00546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Дополнительное соглашение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использовании личной информации и материалов от участников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Предоставляя сведения о себе, участника Конкурса соглашается с тем, что: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Присланные фотографии и личные данные (кроме e-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номера мобильного телефона) будут опубликованы на сайте Конкурса, Всемирного конгресса татар, в буклете, и в связанных с конкурсом рекламных материалах.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 и анкеты участниц, одобренные организаторами Конкурса, будут размещены после регистрации на сайте.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предоставленные данные не будут соответствовать требованиям или если фотографии будут иметь ненадлежащее качество, модератор вправе удалить аккаунт после предупреждения конкурсанта в личном сообщении на сайте, в письме по e-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личном разговоре по телефону.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будет установлено, что участник использует чужие фотографии, то участник будет исключен из числа участников Конкурса. Ответственность за незаконное использование чужих фотографий возлагается на участника.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удаления Дирекцией Конкурса участника, поставленные ей баллы автоматически аннулируются.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Запрещена множественная регистрация анкет одним участником. У участника может быть только одна анкета.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анкете участника, так и на сайте Конкурса запрещено размещение следующей информации: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нецензурные выражения и оскорбления, явно или косвенно затрагивающие честь и достоинство других участников и Дирекции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или реклама расизма, национализма, наркотических веществ;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религиозная или политическая пропаганда;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порнографические сообщения, как текстовые, так и графические;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угрозы и клеветническая информация в адрес Пользователей Сайта проекта;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распространение спама;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размещение рекламы возможно только по согласованию с Дирекцией Конкурса.   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В случае нарушения правил Конкурса, Дирекция Конкурса оставляют за собой право отказать в участии в Конкурсе в одностороннем порядке. Участнику уведомление об отказе будет направлено на электронную почту.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Кастинг в муниципальных районах РТ. 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Одному или нескольким представителям муниципального района необходимо заполнить онлайн-анкету конкурса до 1 апреля 2019 г., пройдя по данной ссылке:</w:t>
      </w:r>
      <w:hyperlink r:id="rId10" w:history="1">
        <w:r w:rsidRPr="0054699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</w:hyperlink>
      <w:hyperlink r:id="rId11" w:history="1">
        <w:r w:rsidRPr="0054699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https://clck.ru/F6z6T</w:t>
        </w:r>
      </w:hyperlink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Зональные туры проходят в следующих районных центрах и городах: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г. Казань – финалист ежегодного открытого конкурса красоты и таланта “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гүзәле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г.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Н.Челны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финалист городского конкурса “Сабан туе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гүзәле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г. Арск (Арский муниципальный район)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г. Нижнекамск (Нижнекамский муниципальный район)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г. </w:t>
      </w:r>
      <w:proofErr w:type="gram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Чистополь  (</w:t>
      </w:r>
      <w:proofErr w:type="spellStart"/>
      <w:proofErr w:type="gram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Чистопольский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район)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финал Республиканского этапа с каждого зонального тура проходят до пяти победителей. Победитель Республиканского этапа представляет РТ на последующих этапах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по районам РТ участнику необходимо пройти отборочный тур в своем регионе и заполнить анкету участника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 августа 2019 г., пройдя по данной ссылке:</w:t>
      </w:r>
      <w:hyperlink r:id="rId12" w:history="1">
        <w:r w:rsidRPr="0054699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 xml:space="preserve"> </w:t>
        </w:r>
      </w:hyperlink>
      <w:hyperlink r:id="rId13" w:history="1">
        <w:r w:rsidRPr="0054699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https://clck.ru/F6z6T</w:t>
        </w:r>
      </w:hyperlink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направить анкету Дирекции Конкурса;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выслать вместе с анкетой 3 фотографии (размер фотографий от 3 до 20 Мб), раскрывающие образ татарской девушки;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фотографии (качеством не менее 3200 х 2700) в 3-х образах: национальном, деловом, романтическом (фон однородный).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Отборочный тур проводится в каждом из районов основываясь на конкурсные испытания: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Интеллектуальный конкурс.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Кулинарный конкурс.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Конкурс рукоделия.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должны пройти подготовку ко 2 этапу и Финалу Конкурса, не нарушая правил настоящего Положения, утвержденного Учредителем и Дирекцией Конкурса.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«Встреча в Казани»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приезжают в город Казань (сентябрь 2019 г.). В Казани пройдут конкурсные испытания: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Интеллектуальный конкурс.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Кулинарный конкурс.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Конкурс рукоделия.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Краеведческий конкурс.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девушки должны принять активное участие в конкурсных мероприятиях, подготовительных репетициях к финальной церемонии, фотосессий, направленных на продвижение Международного конкурса “Татар </w:t>
      </w:r>
      <w:proofErr w:type="spellStart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</w:t>
      </w:r>
      <w:r w:rsidRPr="005469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второго этапа определяются участники финала Конкурса.  </w:t>
      </w:r>
    </w:p>
    <w:p w:rsidR="0054699A" w:rsidRPr="0054699A" w:rsidRDefault="0054699A" w:rsidP="005469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33CD" w:rsidRDefault="0054699A" w:rsidP="0054699A">
      <w:r w:rsidRPr="00546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733CD" w:rsidSect="0054699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735" w:rsidRDefault="00023735" w:rsidP="00C9118C">
      <w:pPr>
        <w:spacing w:after="0" w:line="240" w:lineRule="auto"/>
      </w:pPr>
      <w:r>
        <w:separator/>
      </w:r>
    </w:p>
  </w:endnote>
  <w:endnote w:type="continuationSeparator" w:id="0">
    <w:p w:rsidR="00023735" w:rsidRDefault="00023735" w:rsidP="00C9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009525"/>
      <w:docPartObj>
        <w:docPartGallery w:val="Page Numbers (Bottom of Page)"/>
        <w:docPartUnique/>
      </w:docPartObj>
    </w:sdtPr>
    <w:sdtContent>
      <w:p w:rsidR="00477BE0" w:rsidRDefault="00477B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77BE0" w:rsidRDefault="00477B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735" w:rsidRDefault="00023735" w:rsidP="00C9118C">
      <w:pPr>
        <w:spacing w:after="0" w:line="240" w:lineRule="auto"/>
      </w:pPr>
      <w:r>
        <w:separator/>
      </w:r>
    </w:p>
  </w:footnote>
  <w:footnote w:type="continuationSeparator" w:id="0">
    <w:p w:rsidR="00023735" w:rsidRDefault="00023735" w:rsidP="00C91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9A"/>
    <w:rsid w:val="00023735"/>
    <w:rsid w:val="000B49FF"/>
    <w:rsid w:val="00184369"/>
    <w:rsid w:val="00262541"/>
    <w:rsid w:val="00477BE0"/>
    <w:rsid w:val="0054699A"/>
    <w:rsid w:val="006A336C"/>
    <w:rsid w:val="007609CB"/>
    <w:rsid w:val="00C9118C"/>
    <w:rsid w:val="00E67DCA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FA0C0-FCAB-4ECE-850D-F618F356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9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9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1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18C"/>
  </w:style>
  <w:style w:type="paragraph" w:styleId="a9">
    <w:name w:val="footer"/>
    <w:basedOn w:val="a"/>
    <w:link w:val="aa"/>
    <w:uiPriority w:val="99"/>
    <w:unhideWhenUsed/>
    <w:rsid w:val="00C91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F6z6T" TargetMode="External"/><Relationship Id="rId13" Type="http://schemas.openxmlformats.org/officeDocument/2006/relationships/hyperlink" Target="https://clck.ru/F6z6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goo.gl/forms/QMiH6QcN7Fhj9VIL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ck.ru/F6z6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oo.gl/forms/QMiH6QcN7Fhj9VIL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arkizi201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B84E-709C-4769-A8AE-D565FB6E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Guliya</dc:creator>
  <cp:keywords/>
  <dc:description/>
  <cp:lastModifiedBy>Шигабутдинов Д.Р.</cp:lastModifiedBy>
  <cp:revision>6</cp:revision>
  <cp:lastPrinted>2019-01-29T13:52:00Z</cp:lastPrinted>
  <dcterms:created xsi:type="dcterms:W3CDTF">2019-01-29T13:49:00Z</dcterms:created>
  <dcterms:modified xsi:type="dcterms:W3CDTF">2019-02-27T12:01:00Z</dcterms:modified>
</cp:coreProperties>
</file>